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8181" w14:textId="0330D7F0" w:rsidR="006C4897" w:rsidRPr="003063BF" w:rsidRDefault="00062C2B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3063BF">
        <w:rPr>
          <w:rFonts w:ascii="Verdana" w:hAnsi="Verdana" w:cs="HelveticaNeueW02-47LtCn"/>
          <w:color w:val="1A1A1A"/>
          <w:sz w:val="20"/>
          <w:szCs w:val="20"/>
          <w:lang w:val="en-US"/>
        </w:rPr>
        <w:t>Q-r</w:t>
      </w:r>
      <w:r w:rsidR="006C4897" w:rsidRPr="003063BF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F2520A" w:rsidRPr="003063BF">
        <w:rPr>
          <w:rFonts w:ascii="Verdana" w:hAnsi="Verdana" w:cs="HelveticaNeueW02-47LtCn"/>
          <w:color w:val="1A1A1A"/>
          <w:sz w:val="20"/>
          <w:szCs w:val="20"/>
          <w:lang w:val="en-US"/>
        </w:rPr>
        <w:t>Easy Alu</w:t>
      </w:r>
      <w:r w:rsidR="006C4897" w:rsidRPr="003063BF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, </w:t>
      </w:r>
      <w:proofErr w:type="spellStart"/>
      <w:r w:rsidR="006C4897" w:rsidRPr="003063BF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="006C4897" w:rsidRPr="003063BF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="006C4897" w:rsidRPr="003063BF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14:paraId="6E1E0A20" w14:textId="77777777" w:rsidR="006C4897" w:rsidRPr="003063BF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14:paraId="11776CC8" w14:textId="77777777" w:rsidR="006C4897" w:rsidRPr="003063BF" w:rsidRDefault="007B0D8A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063BF"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6C4897" w:rsidRPr="003063BF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14:paraId="2D94F193" w14:textId="77777777" w:rsidR="006C4897" w:rsidRPr="003063BF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14:paraId="460461BA" w14:textId="77777777" w:rsidR="006C4897" w:rsidRPr="003063BF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 anders erwähnt, die entsprechenden DIN-Vorschriften und die VOB in ihrer derzeit gültigen Fassung zugrunde.</w:t>
      </w:r>
    </w:p>
    <w:p w14:paraId="312607CB" w14:textId="77777777" w:rsidR="006C4897" w:rsidRPr="003063BF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B05CDD1" w14:textId="77777777" w:rsidR="006C4897" w:rsidRPr="003063BF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Die Geländerhöhen richten sich nach den jeweils geltenden Landesbauordnungen und betragen in der Regel mindestens 90 cm, 100 cm bzw. 110 cm über dem fertigen Belag, je nach Absturzhöhe.</w:t>
      </w:r>
    </w:p>
    <w:p w14:paraId="48B580F3" w14:textId="77777777" w:rsidR="006C4897" w:rsidRPr="003063BF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7620C2B1" w14:textId="77777777" w:rsidR="006C4897" w:rsidRPr="003063BF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 verlegten Bekleidungsprofilen zueinander, sowie deren</w:t>
      </w:r>
    </w:p>
    <w:p w14:paraId="61D9E707" w14:textId="77777777" w:rsidR="006C4897" w:rsidRPr="003063BF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Abstand zum Boden, zur Wand und zur Bodenvorderkante ist nicht einheitlich geregelt und</w:t>
      </w:r>
    </w:p>
    <w:p w14:paraId="7F80D294" w14:textId="77777777" w:rsidR="006C4897" w:rsidRPr="003063BF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14:paraId="0C1B6C35" w14:textId="77777777" w:rsidR="006C4897" w:rsidRPr="003063BF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1312EB39" w14:textId="77777777" w:rsidR="006C4897" w:rsidRPr="003063BF" w:rsidRDefault="007B0D8A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063BF"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6C4897" w:rsidRPr="003063BF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14:paraId="57D6A580" w14:textId="77777777" w:rsidR="006C4897" w:rsidRPr="003063BF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14:paraId="6097F764" w14:textId="77777777" w:rsidR="00127105" w:rsidRPr="003063BF" w:rsidRDefault="00127105" w:rsidP="0012710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3063BF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3063BF">
        <w:rPr>
          <w:rFonts w:ascii="Verdana" w:hAnsi="Verdana" w:cs="HelveticaNeueW02-57Cn"/>
          <w:color w:val="1A1A1A"/>
          <w:sz w:val="17"/>
          <w:szCs w:val="17"/>
        </w:rPr>
        <w:t>, stoßfest und trittsicher, dauerhaft UV-beständig, dauerhaft formstabil, schnelle und einfache Montage, keine Schweißarbeiten erforderlich.</w:t>
      </w:r>
    </w:p>
    <w:p w14:paraId="40FA93A4" w14:textId="77777777" w:rsidR="006C4897" w:rsidRPr="003063BF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7FECC06" w14:textId="77777777" w:rsidR="00D677B2" w:rsidRPr="003063BF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9"/>
          <w:szCs w:val="29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127105" w:rsidRPr="003063BF">
        <w:rPr>
          <w:rFonts w:ascii="Verdana" w:hAnsi="Verdana" w:cs="HelveticaNeueW02-57Cn"/>
          <w:color w:val="1A1A1A"/>
          <w:sz w:val="17"/>
          <w:szCs w:val="17"/>
        </w:rPr>
        <w:t>ü</w:t>
      </w:r>
      <w:r w:rsidRPr="003063BF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14:paraId="34E5ED07" w14:textId="77777777" w:rsidR="00D677B2" w:rsidRPr="003063BF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14:paraId="73C30021" w14:textId="77777777" w:rsidR="007B0D8A" w:rsidRPr="003063BF" w:rsidRDefault="007B0D8A" w:rsidP="007B0D8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 w:rsidRPr="003063BF">
        <w:rPr>
          <w:rFonts w:ascii="Verdana" w:hAnsi="Verdana" w:cs="HelveticaNeueW02-47LtCn"/>
          <w:color w:val="1A1A1A"/>
          <w:sz w:val="20"/>
          <w:szCs w:val="20"/>
        </w:rPr>
        <w:t>3.0 System Beschreibung</w:t>
      </w:r>
    </w:p>
    <w:p w14:paraId="1AE8E2FC" w14:textId="77777777" w:rsidR="007B0D8A" w:rsidRPr="003063BF" w:rsidRDefault="007B0D8A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73588DB9" w14:textId="1B59A54C" w:rsidR="00D677B2" w:rsidRPr="003063BF" w:rsidRDefault="00127105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Q-r</w:t>
      </w:r>
      <w:r w:rsidR="00D677B2" w:rsidRPr="003063BF">
        <w:rPr>
          <w:rFonts w:ascii="Verdana" w:hAnsi="Verdana" w:cs="HelveticaNeueW02-57Cn"/>
          <w:color w:val="1A1A1A"/>
          <w:sz w:val="17"/>
          <w:szCs w:val="17"/>
        </w:rPr>
        <w:t xml:space="preserve">ailing, modulares </w:t>
      </w:r>
      <w:proofErr w:type="spellStart"/>
      <w:r w:rsidR="00D677B2" w:rsidRPr="003063BF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="00D677B2" w:rsidRPr="003063BF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F2520A" w:rsidRPr="003063BF">
        <w:rPr>
          <w:rFonts w:ascii="Verdana" w:hAnsi="Verdana" w:cs="HelveticaNeueW02-57Cn"/>
          <w:color w:val="1A1A1A"/>
          <w:sz w:val="17"/>
          <w:szCs w:val="17"/>
        </w:rPr>
        <w:t>Easy Alu</w:t>
      </w:r>
      <w:r w:rsidR="00E12B26" w:rsidRPr="003063BF">
        <w:rPr>
          <w:rFonts w:ascii="Verdana" w:hAnsi="Verdana" w:cs="HelveticaNeueW02-57Cn"/>
          <w:color w:val="1A1A1A"/>
          <w:sz w:val="17"/>
          <w:szCs w:val="17"/>
        </w:rPr>
        <w:t>,</w:t>
      </w:r>
      <w:r w:rsidR="00D677B2" w:rsidRPr="003063BF">
        <w:rPr>
          <w:rFonts w:ascii="Verdana" w:hAnsi="Verdana" w:cs="HelveticaNeueW02-57Cn"/>
          <w:color w:val="1A1A1A"/>
          <w:sz w:val="17"/>
          <w:szCs w:val="17"/>
        </w:rPr>
        <w:t xml:space="preserve"> für den</w:t>
      </w:r>
      <w:r w:rsidR="006C4897" w:rsidRPr="003063BF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D677B2" w:rsidRPr="003063BF">
        <w:rPr>
          <w:rFonts w:ascii="Verdana" w:hAnsi="Verdana" w:cs="HelveticaNeueW02-57Cn"/>
          <w:color w:val="1A1A1A"/>
          <w:sz w:val="17"/>
          <w:szCs w:val="17"/>
        </w:rPr>
        <w:t>Innen- und Außenbereich bestehend aus Pfosten, Handlauf</w:t>
      </w:r>
      <w:r w:rsidR="00F2520A" w:rsidRPr="003063BF">
        <w:rPr>
          <w:rFonts w:ascii="Verdana" w:hAnsi="Verdana" w:cs="HelveticaNeueW02-57Cn"/>
          <w:color w:val="1A1A1A"/>
          <w:sz w:val="17"/>
          <w:szCs w:val="17"/>
        </w:rPr>
        <w:t>, Glasfüllung</w:t>
      </w:r>
      <w:r w:rsidR="00D677B2" w:rsidRPr="003063BF">
        <w:rPr>
          <w:rFonts w:ascii="Verdana" w:hAnsi="Verdana" w:cs="HelveticaNeueW02-57Cn"/>
          <w:color w:val="1A1A1A"/>
          <w:sz w:val="17"/>
          <w:szCs w:val="17"/>
        </w:rPr>
        <w:t>, und Zubehörteilen.</w:t>
      </w:r>
    </w:p>
    <w:p w14:paraId="2741EA8B" w14:textId="77777777" w:rsidR="00D677B2" w:rsidRPr="003063BF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FC7F131" w14:textId="647CD26B" w:rsidR="00BC785A" w:rsidRPr="003063BF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3.1 Geländerp</w:t>
      </w:r>
      <w:r w:rsidR="00F2520A" w:rsidRPr="003063BF">
        <w:rPr>
          <w:rFonts w:ascii="Verdana" w:hAnsi="Verdana" w:cs="HelveticaNeueW02-57Cn"/>
          <w:color w:val="1A1A1A"/>
          <w:sz w:val="17"/>
          <w:szCs w:val="17"/>
        </w:rPr>
        <w:t>fosten</w:t>
      </w:r>
      <w:r w:rsidR="00D042B2" w:rsidRPr="003063BF">
        <w:rPr>
          <w:rFonts w:ascii="Verdana" w:hAnsi="Verdana" w:cs="HelveticaNeueW02-57Cn"/>
          <w:color w:val="1A1A1A"/>
          <w:sz w:val="17"/>
          <w:szCs w:val="17"/>
        </w:rPr>
        <w:t xml:space="preserve"> Aluminium </w:t>
      </w:r>
      <w:r w:rsidR="00BC785A" w:rsidRPr="003063BF">
        <w:rPr>
          <w:rFonts w:ascii="Verdana" w:hAnsi="Verdana" w:cs="HelveticaNeueW02-57Cn"/>
          <w:color w:val="1A1A1A"/>
          <w:sz w:val="17"/>
          <w:szCs w:val="17"/>
        </w:rPr>
        <w:t>E</w:t>
      </w:r>
      <w:r w:rsidR="00D042B2" w:rsidRPr="003063BF">
        <w:rPr>
          <w:rFonts w:ascii="Verdana" w:hAnsi="Verdana" w:cs="HelveticaNeueW02-57Cn"/>
          <w:color w:val="1A1A1A"/>
          <w:sz w:val="17"/>
          <w:szCs w:val="17"/>
        </w:rPr>
        <w:t>N AW 6063 T5</w:t>
      </w:r>
      <w:r w:rsidR="00BC785A" w:rsidRPr="003063BF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473A6F54" w14:textId="77777777" w:rsidR="003063BF" w:rsidRPr="003063BF" w:rsidRDefault="003063BF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A8A5848" w14:textId="77EC81BF" w:rsidR="00BC785A" w:rsidRPr="003063BF" w:rsidRDefault="00BC785A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3.1.1 Befestigungsarten</w:t>
      </w:r>
      <w:r w:rsidR="00424ACA" w:rsidRPr="003063BF">
        <w:rPr>
          <w:rFonts w:ascii="Verdana" w:hAnsi="Verdana" w:cs="HelveticaNeueW02-57Cn"/>
          <w:color w:val="1A1A1A"/>
          <w:sz w:val="17"/>
          <w:szCs w:val="17"/>
        </w:rPr>
        <w:t xml:space="preserve"> – Flachprofil 60 x 15mm</w:t>
      </w:r>
    </w:p>
    <w:p w14:paraId="31656022" w14:textId="47009989" w:rsidR="00BC785A" w:rsidRPr="003063BF" w:rsidRDefault="00BC785A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- Topmontage / </w:t>
      </w:r>
      <w:proofErr w:type="spellStart"/>
      <w:r w:rsidRPr="003063BF">
        <w:rPr>
          <w:rFonts w:ascii="Verdana" w:hAnsi="Verdana" w:cs="HelveticaNeueW02-57Cn"/>
          <w:color w:val="1A1A1A"/>
          <w:sz w:val="17"/>
          <w:szCs w:val="17"/>
        </w:rPr>
        <w:t>Aufbodenmontage</w:t>
      </w:r>
      <w:proofErr w:type="spellEnd"/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FE5000" w:rsidRPr="003063BF">
        <w:rPr>
          <w:rFonts w:ascii="Verdana" w:hAnsi="Verdana" w:cs="HelveticaNeueW02-57Cn"/>
          <w:color w:val="1A1A1A"/>
          <w:sz w:val="17"/>
          <w:szCs w:val="17"/>
        </w:rPr>
        <w:t xml:space="preserve">(inkl. Justierblöcke zum </w:t>
      </w:r>
      <w:r w:rsidR="002D3051" w:rsidRPr="003063BF">
        <w:rPr>
          <w:rFonts w:ascii="Verdana" w:hAnsi="Verdana" w:cs="HelveticaNeueW02-57Cn"/>
          <w:color w:val="1A1A1A"/>
          <w:sz w:val="17"/>
          <w:szCs w:val="17"/>
        </w:rPr>
        <w:t>Justieren</w:t>
      </w:r>
      <w:r w:rsidR="00FE5000" w:rsidRPr="003063BF">
        <w:rPr>
          <w:rFonts w:ascii="Verdana" w:hAnsi="Verdana" w:cs="HelveticaNeueW02-57Cn"/>
          <w:color w:val="1A1A1A"/>
          <w:sz w:val="17"/>
          <w:szCs w:val="17"/>
        </w:rPr>
        <w:t xml:space="preserve"> der Pfosten)</w:t>
      </w:r>
    </w:p>
    <w:p w14:paraId="7D8162A4" w14:textId="519CADE7" w:rsidR="00BC785A" w:rsidRPr="003063BF" w:rsidRDefault="00BC785A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proofErr w:type="spellStart"/>
      <w:r w:rsidRPr="003063BF">
        <w:rPr>
          <w:rFonts w:ascii="Verdana" w:hAnsi="Verdana" w:cs="HelveticaNeueW02-57Cn"/>
          <w:color w:val="1A1A1A"/>
          <w:sz w:val="17"/>
          <w:szCs w:val="17"/>
        </w:rPr>
        <w:t>Fasciamontage</w:t>
      </w:r>
      <w:proofErr w:type="spellEnd"/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266028" w:rsidRPr="003063BF">
        <w:rPr>
          <w:rFonts w:ascii="Verdana" w:hAnsi="Verdana" w:cs="HelveticaNeueW02-57Cn"/>
          <w:color w:val="1A1A1A"/>
          <w:sz w:val="17"/>
          <w:szCs w:val="17"/>
        </w:rPr>
        <w:t>/ Seitenmontage</w:t>
      </w:r>
    </w:p>
    <w:p w14:paraId="62CD71F9" w14:textId="77777777" w:rsidR="00BC785A" w:rsidRPr="003063BF" w:rsidRDefault="00BC785A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5AA3EE24" w14:textId="5A0591B1" w:rsidR="00D677B2" w:rsidRPr="003063BF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3.1.</w:t>
      </w:r>
      <w:r w:rsidR="00266028" w:rsidRPr="003063BF">
        <w:rPr>
          <w:rFonts w:ascii="Verdana" w:hAnsi="Verdana" w:cs="HelveticaNeueW02-57Cn"/>
          <w:color w:val="1A1A1A"/>
          <w:sz w:val="17"/>
          <w:szCs w:val="17"/>
        </w:rPr>
        <w:t>2</w:t>
      </w: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D042B2" w:rsidRPr="003063BF">
        <w:rPr>
          <w:rFonts w:ascii="Verdana" w:hAnsi="Verdana" w:cs="HelveticaNeueW02-57Cn"/>
          <w:color w:val="1A1A1A"/>
          <w:sz w:val="17"/>
          <w:szCs w:val="17"/>
        </w:rPr>
        <w:t>Oberfläche</w:t>
      </w:r>
      <w:r w:rsidR="00BC785A" w:rsidRPr="003063BF">
        <w:rPr>
          <w:rFonts w:ascii="Verdana" w:hAnsi="Verdana" w:cs="HelveticaNeueW02-57Cn"/>
          <w:color w:val="1A1A1A"/>
          <w:sz w:val="17"/>
          <w:szCs w:val="17"/>
        </w:rPr>
        <w:t>nbehandlung</w:t>
      </w:r>
      <w:r w:rsidRPr="003063BF">
        <w:rPr>
          <w:rFonts w:ascii="Verdana" w:hAnsi="Verdana" w:cs="HelveticaNeueW02-57Cn"/>
          <w:color w:val="1A1A1A"/>
          <w:sz w:val="17"/>
          <w:szCs w:val="17"/>
        </w:rPr>
        <w:t>: ...</w:t>
      </w:r>
    </w:p>
    <w:p w14:paraId="480FBA18" w14:textId="601FCCBB" w:rsidR="00D677B2" w:rsidRPr="003063BF" w:rsidRDefault="00D042B2" w:rsidP="00D042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406579" w:rsidRPr="003063BF">
        <w:rPr>
          <w:rFonts w:ascii="Verdana" w:hAnsi="Verdana" w:cs="HelveticaNeueW02-57Cn"/>
          <w:color w:val="1A1A1A"/>
          <w:sz w:val="17"/>
          <w:szCs w:val="17"/>
        </w:rPr>
        <w:t xml:space="preserve">Aluminium </w:t>
      </w:r>
      <w:r w:rsidRPr="003063BF">
        <w:rPr>
          <w:rFonts w:ascii="Verdana" w:hAnsi="Verdana" w:cs="HelveticaNeueW02-57Cn"/>
          <w:color w:val="1A1A1A"/>
          <w:sz w:val="17"/>
          <w:szCs w:val="17"/>
        </w:rPr>
        <w:t>gebürstet</w:t>
      </w:r>
    </w:p>
    <w:p w14:paraId="1E630A8E" w14:textId="6E51ED48" w:rsidR="00D677B2" w:rsidRPr="003063BF" w:rsidRDefault="00D042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- Pulverbeschichtet </w:t>
      </w:r>
      <w:r w:rsidR="00BC785A" w:rsidRPr="003063BF">
        <w:rPr>
          <w:rFonts w:ascii="Verdana" w:hAnsi="Verdana" w:cs="HelveticaNeueW02-57Cn"/>
          <w:color w:val="1A1A1A"/>
          <w:sz w:val="17"/>
          <w:szCs w:val="17"/>
        </w:rPr>
        <w:t>RAL 7016</w:t>
      </w:r>
    </w:p>
    <w:p w14:paraId="5808E3BB" w14:textId="7260CA89" w:rsidR="00BC785A" w:rsidRPr="003063BF" w:rsidRDefault="00BC785A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proofErr w:type="spellStart"/>
      <w:r w:rsidRPr="003063BF">
        <w:rPr>
          <w:rFonts w:ascii="Verdana" w:hAnsi="Verdana" w:cs="HelveticaNeueW02-57Cn"/>
          <w:color w:val="1A1A1A"/>
          <w:sz w:val="17"/>
          <w:szCs w:val="17"/>
        </w:rPr>
        <w:t>Alumium</w:t>
      </w:r>
      <w:proofErr w:type="spellEnd"/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 roh</w:t>
      </w:r>
    </w:p>
    <w:p w14:paraId="0646EC26" w14:textId="76086806" w:rsidR="00BC785A" w:rsidRPr="003063BF" w:rsidRDefault="00BC785A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- Pulverbeschichtet nach RAL (Wunsch des Auftraggebers)</w:t>
      </w:r>
    </w:p>
    <w:p w14:paraId="7447B131" w14:textId="60D60A10" w:rsidR="00D042B2" w:rsidRPr="003063BF" w:rsidRDefault="00D042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E4CE0D5" w14:textId="77777777" w:rsidR="00B50578" w:rsidRPr="003063BF" w:rsidRDefault="00B50578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9DDB7FD" w14:textId="2B5935B3" w:rsidR="00D677B2" w:rsidRPr="003063BF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3.2 </w:t>
      </w:r>
      <w:r w:rsidR="00424ACA" w:rsidRPr="003063BF">
        <w:rPr>
          <w:rFonts w:ascii="Verdana" w:hAnsi="Verdana" w:cs="HelveticaNeueW02-57Cn"/>
          <w:color w:val="1A1A1A"/>
          <w:sz w:val="17"/>
          <w:szCs w:val="17"/>
        </w:rPr>
        <w:t>Füllung</w:t>
      </w:r>
    </w:p>
    <w:p w14:paraId="1B759174" w14:textId="77777777" w:rsidR="008356A4" w:rsidRPr="003063BF" w:rsidRDefault="008356A4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9E81A30" w14:textId="0589D1DD" w:rsidR="0069658D" w:rsidRPr="003063BF" w:rsidRDefault="008356A4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3.2.1 Füllungsarten</w:t>
      </w:r>
      <w:r w:rsidR="0069658D" w:rsidRPr="003063BF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78415C88" w14:textId="33D55C87" w:rsidR="0069658D" w:rsidRPr="003063BF" w:rsidRDefault="0069658D" w:rsidP="006965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-</w:t>
      </w:r>
      <w:r w:rsidR="008356A4" w:rsidRPr="003063BF">
        <w:rPr>
          <w:rFonts w:ascii="Verdana" w:hAnsi="Verdana" w:cs="HelveticaNeueW02-57Cn"/>
          <w:color w:val="1A1A1A"/>
          <w:sz w:val="17"/>
          <w:szCs w:val="17"/>
        </w:rPr>
        <w:t xml:space="preserve"> Glasfüllung 8</w:t>
      </w:r>
      <w:r w:rsidR="000F43E3" w:rsidRPr="003063BF">
        <w:rPr>
          <w:rFonts w:ascii="Verdana" w:hAnsi="Verdana" w:cs="HelveticaNeueW02-57Cn"/>
          <w:color w:val="1A1A1A"/>
          <w:sz w:val="17"/>
          <w:szCs w:val="17"/>
        </w:rPr>
        <w:t>mm - 10,76mm</w:t>
      </w:r>
      <w:r w:rsidR="008356A4" w:rsidRPr="003063BF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1B4B6B4E" w14:textId="7779E0E7" w:rsidR="00B50578" w:rsidRPr="003063BF" w:rsidRDefault="00B50578" w:rsidP="006965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  Glasstärke: …</w:t>
      </w:r>
    </w:p>
    <w:p w14:paraId="7E87B6FA" w14:textId="65C17BC3" w:rsidR="0069658D" w:rsidRPr="003063BF" w:rsidRDefault="0069658D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-</w:t>
      </w:r>
      <w:r w:rsidR="000F43E3" w:rsidRPr="003063BF">
        <w:rPr>
          <w:rFonts w:ascii="Verdana" w:hAnsi="Verdana" w:cs="HelveticaNeueW02-57Cn"/>
          <w:color w:val="1A1A1A"/>
          <w:sz w:val="17"/>
          <w:szCs w:val="17"/>
        </w:rPr>
        <w:t xml:space="preserve"> zusätzliche Zwischen</w:t>
      </w:r>
      <w:r w:rsidR="00B50578" w:rsidRPr="003063BF">
        <w:rPr>
          <w:rFonts w:ascii="Verdana" w:hAnsi="Verdana" w:cs="HelveticaNeueW02-57Cn"/>
          <w:color w:val="1A1A1A"/>
          <w:sz w:val="17"/>
          <w:szCs w:val="17"/>
        </w:rPr>
        <w:t>holme</w:t>
      </w:r>
    </w:p>
    <w:p w14:paraId="4AB5CE6B" w14:textId="4B539709" w:rsidR="00B50578" w:rsidRPr="003063BF" w:rsidRDefault="00B50578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  Anzahl: …</w:t>
      </w:r>
    </w:p>
    <w:p w14:paraId="4D971D53" w14:textId="27CDB592" w:rsidR="0069658D" w:rsidRPr="003063BF" w:rsidRDefault="0069658D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9BB6387" w14:textId="77777777" w:rsidR="003063BF" w:rsidRPr="003063BF" w:rsidRDefault="003063BF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2484337D" w14:textId="09119AC8" w:rsidR="00D677B2" w:rsidRPr="003063BF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3.3 Handlauf</w:t>
      </w:r>
    </w:p>
    <w:p w14:paraId="036BAEC5" w14:textId="551C7350" w:rsidR="00B50578" w:rsidRPr="003063BF" w:rsidRDefault="00B50578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F80A34C" w14:textId="5A3E6C57" w:rsidR="00B50578" w:rsidRPr="003063BF" w:rsidRDefault="00B50578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3.3.1 Handlaufmaß 70 x 28 mm</w:t>
      </w:r>
    </w:p>
    <w:p w14:paraId="27CF284A" w14:textId="3149A744" w:rsidR="00B50578" w:rsidRPr="003063BF" w:rsidRDefault="00B50578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6CB6D53" w14:textId="3424F566" w:rsidR="00B50578" w:rsidRPr="003063BF" w:rsidRDefault="00B50578" w:rsidP="00B5057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3.</w:t>
      </w:r>
      <w:r w:rsidRPr="003063BF">
        <w:rPr>
          <w:rFonts w:ascii="Verdana" w:hAnsi="Verdana" w:cs="HelveticaNeueW02-57Cn"/>
          <w:color w:val="1A1A1A"/>
          <w:sz w:val="17"/>
          <w:szCs w:val="17"/>
        </w:rPr>
        <w:t>3</w:t>
      </w:r>
      <w:r w:rsidRPr="003063BF">
        <w:rPr>
          <w:rFonts w:ascii="Verdana" w:hAnsi="Verdana" w:cs="HelveticaNeueW02-57Cn"/>
          <w:color w:val="1A1A1A"/>
          <w:sz w:val="17"/>
          <w:szCs w:val="17"/>
        </w:rPr>
        <w:t>.2 Oberflächenbehandlung: ...</w:t>
      </w:r>
    </w:p>
    <w:p w14:paraId="452DB057" w14:textId="77777777" w:rsidR="00B50578" w:rsidRPr="003063BF" w:rsidRDefault="00B50578" w:rsidP="00B5057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- Aluminium gebürstet</w:t>
      </w:r>
    </w:p>
    <w:p w14:paraId="04D2D360" w14:textId="77777777" w:rsidR="00B50578" w:rsidRPr="003063BF" w:rsidRDefault="00B50578" w:rsidP="00B5057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- Pulverbeschichtet RAL 7016</w:t>
      </w:r>
    </w:p>
    <w:p w14:paraId="2703AE38" w14:textId="77777777" w:rsidR="00B50578" w:rsidRPr="003063BF" w:rsidRDefault="00B50578" w:rsidP="00B5057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proofErr w:type="spellStart"/>
      <w:r w:rsidRPr="003063BF">
        <w:rPr>
          <w:rFonts w:ascii="Verdana" w:hAnsi="Verdana" w:cs="HelveticaNeueW02-57Cn"/>
          <w:color w:val="1A1A1A"/>
          <w:sz w:val="17"/>
          <w:szCs w:val="17"/>
        </w:rPr>
        <w:t>Alumium</w:t>
      </w:r>
      <w:proofErr w:type="spellEnd"/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 roh</w:t>
      </w:r>
    </w:p>
    <w:p w14:paraId="533F517D" w14:textId="77777777" w:rsidR="00B50578" w:rsidRPr="003063BF" w:rsidRDefault="00B50578" w:rsidP="00B5057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- Pulverbeschichtet nach RAL (Wunsch des Auftraggebers)</w:t>
      </w:r>
    </w:p>
    <w:p w14:paraId="71A29F70" w14:textId="77777777" w:rsidR="00B50578" w:rsidRPr="003063BF" w:rsidRDefault="00B50578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AA3EEA9" w14:textId="44264014" w:rsidR="00B50578" w:rsidRPr="003063BF" w:rsidRDefault="00B50578" w:rsidP="00B5057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3.4 Zubehör: ...</w:t>
      </w:r>
    </w:p>
    <w:p w14:paraId="4E077920" w14:textId="3B42FD78" w:rsidR="00B50578" w:rsidRPr="003063BF" w:rsidRDefault="00B50578" w:rsidP="00B505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Easy </w:t>
      </w:r>
      <w:r w:rsidRPr="003063BF">
        <w:rPr>
          <w:rFonts w:ascii="Verdana" w:hAnsi="Verdana" w:cs="HelveticaNeueW02-57Cn"/>
          <w:color w:val="1A1A1A"/>
          <w:sz w:val="17"/>
          <w:szCs w:val="17"/>
        </w:rPr>
        <w:t>Alu Verbinder für Handläufe</w:t>
      </w:r>
    </w:p>
    <w:p w14:paraId="1402A70F" w14:textId="4BB425E2" w:rsidR="00B50578" w:rsidRPr="003063BF" w:rsidRDefault="00B50578" w:rsidP="00B505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Easy Alu </w:t>
      </w:r>
      <w:r w:rsidR="003063BF" w:rsidRPr="003063BF">
        <w:rPr>
          <w:rFonts w:ascii="Verdana" w:hAnsi="Verdana" w:cs="HelveticaNeueW02-57Cn"/>
          <w:color w:val="1A1A1A"/>
          <w:sz w:val="17"/>
          <w:szCs w:val="17"/>
        </w:rPr>
        <w:t>Eckstücke für Pfosten Topmontage</w:t>
      </w:r>
    </w:p>
    <w:p w14:paraId="77B05937" w14:textId="44E60271" w:rsidR="003063BF" w:rsidRPr="003063BF" w:rsidRDefault="003063BF" w:rsidP="00B505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Justierblöcke zur Pfostenjustierung</w:t>
      </w:r>
    </w:p>
    <w:p w14:paraId="46F87F12" w14:textId="5643DAFD" w:rsidR="003063BF" w:rsidRPr="003063BF" w:rsidRDefault="003063BF" w:rsidP="00B505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Easy Alu Endstücke für Handläufe</w:t>
      </w:r>
    </w:p>
    <w:p w14:paraId="7BCFC060" w14:textId="591E3A53" w:rsidR="00B50578" w:rsidRPr="003063BF" w:rsidRDefault="00B50578" w:rsidP="00B505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14:paraId="6C142CBE" w14:textId="77777777" w:rsidR="00B50578" w:rsidRPr="003063BF" w:rsidRDefault="00B50578" w:rsidP="00B505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 w:rsidRPr="003063BF">
        <w:rPr>
          <w:rFonts w:ascii="Verdana" w:hAnsi="Verdana" w:cs="HelveticaNeueW02-57Cn"/>
          <w:color w:val="1A1A1A"/>
          <w:sz w:val="17"/>
          <w:szCs w:val="17"/>
        </w:rPr>
        <w:tab/>
        <w:t>Q-railing Central Europe GmbH</w:t>
      </w:r>
    </w:p>
    <w:p w14:paraId="5D055741" w14:textId="77777777" w:rsidR="00B50578" w:rsidRPr="003063BF" w:rsidRDefault="00B50578" w:rsidP="00B50578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proofErr w:type="gramStart"/>
      <w:r w:rsidRPr="003063BF">
        <w:rPr>
          <w:rFonts w:ascii="Verdana" w:hAnsi="Verdana" w:cs="HelveticaNeueW02-57Cn"/>
          <w:color w:val="1A1A1A"/>
          <w:sz w:val="17"/>
          <w:szCs w:val="17"/>
        </w:rPr>
        <w:t>Marie -Curie Straße</w:t>
      </w:r>
      <w:proofErr w:type="gramEnd"/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 8-14</w:t>
      </w:r>
    </w:p>
    <w:p w14:paraId="30F1378C" w14:textId="77777777" w:rsidR="00B50578" w:rsidRPr="003063BF" w:rsidRDefault="00B50578" w:rsidP="00B50578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>46446 Emmerich</w:t>
      </w:r>
    </w:p>
    <w:p w14:paraId="30ECD505" w14:textId="77777777" w:rsidR="00B50578" w:rsidRPr="003063BF" w:rsidRDefault="00B50578" w:rsidP="00B50578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lastRenderedPageBreak/>
        <w:t>Tel.: +492822915690</w:t>
      </w:r>
    </w:p>
    <w:p w14:paraId="08B4EE85" w14:textId="77777777" w:rsidR="00B50578" w:rsidRPr="003063BF" w:rsidRDefault="00B50578" w:rsidP="00B5057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ab/>
      </w:r>
      <w:r w:rsidRPr="003063BF">
        <w:rPr>
          <w:rFonts w:ascii="Verdana" w:hAnsi="Verdana" w:cs="HelveticaNeueW02-57Cn"/>
          <w:color w:val="1A1A1A"/>
          <w:sz w:val="17"/>
          <w:szCs w:val="17"/>
        </w:rPr>
        <w:tab/>
      </w:r>
      <w:r w:rsidRPr="003063BF">
        <w:rPr>
          <w:rFonts w:ascii="Verdana" w:hAnsi="Verdana" w:cs="HelveticaNeueW02-57Cn"/>
          <w:color w:val="1A1A1A"/>
          <w:sz w:val="17"/>
          <w:szCs w:val="17"/>
        </w:rPr>
        <w:tab/>
      </w:r>
      <w:r w:rsidRPr="003063BF"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hyperlink r:id="rId5" w:history="1">
        <w:r w:rsidRPr="003063BF">
          <w:rPr>
            <w:rStyle w:val="Hyperlink"/>
            <w:rFonts w:ascii="Verdana" w:hAnsi="Verdana" w:cs="HelveticaNeueW02-57Cn"/>
            <w:sz w:val="17"/>
            <w:szCs w:val="17"/>
          </w:rPr>
          <w:t>sales.de@q-railing.com</w:t>
        </w:r>
      </w:hyperlink>
    </w:p>
    <w:p w14:paraId="202F25A8" w14:textId="77777777" w:rsidR="00B50578" w:rsidRPr="003063BF" w:rsidRDefault="00B50578" w:rsidP="00B5057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4BC4607E" w14:textId="77777777" w:rsidR="00B50578" w:rsidRPr="003063BF" w:rsidRDefault="00B50578" w:rsidP="00B5057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5A1695A0" w14:textId="35C7F75F" w:rsidR="003063BF" w:rsidRDefault="00B50578" w:rsidP="00B50578">
      <w:pPr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Menge: </w:t>
      </w:r>
      <w:r w:rsidR="003063BF">
        <w:rPr>
          <w:rFonts w:ascii="Verdana" w:hAnsi="Verdana" w:cs="HelveticaNeueW02-57Cn"/>
          <w:color w:val="1A1A1A"/>
          <w:sz w:val="17"/>
          <w:szCs w:val="17"/>
        </w:rPr>
        <w:t>…</w:t>
      </w:r>
    </w:p>
    <w:p w14:paraId="00FCA0C7" w14:textId="1C214BEC" w:rsidR="003063BF" w:rsidRDefault="00B50578" w:rsidP="00B50578">
      <w:pPr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Einheit: </w:t>
      </w:r>
      <w:r w:rsidR="003063BF">
        <w:rPr>
          <w:rFonts w:ascii="Verdana" w:hAnsi="Verdana" w:cs="HelveticaNeueW02-57Cn"/>
          <w:color w:val="1A1A1A"/>
          <w:sz w:val="17"/>
          <w:szCs w:val="17"/>
        </w:rPr>
        <w:t>m</w:t>
      </w:r>
    </w:p>
    <w:p w14:paraId="49057ABF" w14:textId="77777777" w:rsidR="003063BF" w:rsidRDefault="00B50578" w:rsidP="00B50578">
      <w:pPr>
        <w:rPr>
          <w:rFonts w:ascii="Verdana" w:hAnsi="Verdana" w:cs="HelveticaNeueW02-57Cn"/>
          <w:color w:val="1A1A1A"/>
          <w:sz w:val="17"/>
          <w:szCs w:val="17"/>
        </w:rPr>
      </w:pP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EP: </w:t>
      </w:r>
      <w:r w:rsidR="003063BF">
        <w:rPr>
          <w:rFonts w:ascii="Verdana" w:hAnsi="Verdana" w:cs="HelveticaNeueW02-57Cn"/>
          <w:color w:val="1A1A1A"/>
          <w:sz w:val="17"/>
          <w:szCs w:val="17"/>
        </w:rPr>
        <w:t>…</w:t>
      </w:r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47B6A008" w14:textId="0E8615F8" w:rsidR="00B50578" w:rsidRPr="003063BF" w:rsidRDefault="00B50578" w:rsidP="00B50578">
      <w:pPr>
        <w:rPr>
          <w:rFonts w:ascii="Verdana" w:hAnsi="Verdana"/>
        </w:rPr>
      </w:pPr>
      <w:bookmarkStart w:id="0" w:name="_GoBack"/>
      <w:bookmarkEnd w:id="0"/>
      <w:r w:rsidRPr="003063BF">
        <w:rPr>
          <w:rFonts w:ascii="Verdana" w:hAnsi="Verdana" w:cs="HelveticaNeueW02-57Cn"/>
          <w:color w:val="1A1A1A"/>
          <w:sz w:val="17"/>
          <w:szCs w:val="17"/>
        </w:rPr>
        <w:t xml:space="preserve">GP: </w:t>
      </w:r>
      <w:r w:rsidR="003063BF">
        <w:rPr>
          <w:rFonts w:ascii="Verdana" w:hAnsi="Verdana" w:cs="HelveticaNeueW02-57Cn"/>
          <w:color w:val="1A1A1A"/>
          <w:sz w:val="17"/>
          <w:szCs w:val="17"/>
        </w:rPr>
        <w:t>..</w:t>
      </w:r>
    </w:p>
    <w:sectPr w:rsidR="00B50578" w:rsidRPr="003063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2554C"/>
    <w:multiLevelType w:val="hybridMultilevel"/>
    <w:tmpl w:val="092E6A06"/>
    <w:lvl w:ilvl="0" w:tplc="B034345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B2"/>
    <w:rsid w:val="00000181"/>
    <w:rsid w:val="000100DC"/>
    <w:rsid w:val="00062C2B"/>
    <w:rsid w:val="000F43E3"/>
    <w:rsid w:val="00127105"/>
    <w:rsid w:val="0025107C"/>
    <w:rsid w:val="00266028"/>
    <w:rsid w:val="002D3051"/>
    <w:rsid w:val="003063BF"/>
    <w:rsid w:val="00406579"/>
    <w:rsid w:val="00424ACA"/>
    <w:rsid w:val="004434A0"/>
    <w:rsid w:val="00482BAB"/>
    <w:rsid w:val="005236C7"/>
    <w:rsid w:val="005322AC"/>
    <w:rsid w:val="006102B0"/>
    <w:rsid w:val="00641C6A"/>
    <w:rsid w:val="00655BDA"/>
    <w:rsid w:val="0069658D"/>
    <w:rsid w:val="006C4897"/>
    <w:rsid w:val="007B0D8A"/>
    <w:rsid w:val="008356A4"/>
    <w:rsid w:val="008C01A6"/>
    <w:rsid w:val="008D78A9"/>
    <w:rsid w:val="00981B70"/>
    <w:rsid w:val="00B50578"/>
    <w:rsid w:val="00BC785A"/>
    <w:rsid w:val="00C41601"/>
    <w:rsid w:val="00D042B2"/>
    <w:rsid w:val="00D677B2"/>
    <w:rsid w:val="00E12B26"/>
    <w:rsid w:val="00E70330"/>
    <w:rsid w:val="00F2520A"/>
    <w:rsid w:val="00FE5000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F372"/>
  <w15:docId w15:val="{CEEB75E3-F9D3-4E0E-A7CD-D0E685D0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658D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B50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.de@q-railing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D76DF-B701-4E99-A5FB-DE026AC77167}"/>
</file>

<file path=customXml/itemProps2.xml><?xml version="1.0" encoding="utf-8"?>
<ds:datastoreItem xmlns:ds="http://schemas.openxmlformats.org/officeDocument/2006/customXml" ds:itemID="{780C2DB1-8E19-4EEB-8049-3AAB4B6C8127}"/>
</file>

<file path=customXml/itemProps3.xml><?xml version="1.0" encoding="utf-8"?>
<ds:datastoreItem xmlns:ds="http://schemas.openxmlformats.org/officeDocument/2006/customXml" ds:itemID="{81756A9D-A0E8-4E3E-B1A3-70783E74F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2</cp:revision>
  <dcterms:created xsi:type="dcterms:W3CDTF">2019-05-31T11:11:00Z</dcterms:created>
  <dcterms:modified xsi:type="dcterms:W3CDTF">2019-05-31T11:11:00Z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